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1)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Obezitenin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kalp hastalıkları, hipertansiyon, kalp krizi ve felç risklerini arttırdığı bilinen bir tıbbi veridir.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2)</w:t>
      </w:r>
      <w:r>
        <w:rPr>
          <w:rFonts w:ascii="Helvetica" w:hAnsi="Helvetica" w:cs="Helvetica"/>
          <w:color w:val="1B2734"/>
          <w:sz w:val="23"/>
          <w:szCs w:val="23"/>
        </w:rPr>
        <w:t xml:space="preserve"> Kanser: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Obezitede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bazı kanser tiplerinin sıklığı artar. Erkeklerde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özofagus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tiroid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, kolon ve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renal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kanserlerinin görülme riskini arttırır. Kadınlarda ise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endometriyum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, safra kesesi,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özofagus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ve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renal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kanserlerin görülme sıklığı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bireylerde artar. Asya-Pasifik </w:t>
      </w:r>
      <w:proofErr w:type="gramStart"/>
      <w:r>
        <w:rPr>
          <w:rFonts w:ascii="Helvetica" w:hAnsi="Helvetica" w:cs="Helvetica"/>
          <w:color w:val="1B2734"/>
          <w:sz w:val="23"/>
          <w:szCs w:val="23"/>
        </w:rPr>
        <w:t>popülasyonlarında</w:t>
      </w:r>
      <w:proofErr w:type="gramEnd"/>
      <w:r>
        <w:rPr>
          <w:rFonts w:ascii="Helvetica" w:hAnsi="Helvetica" w:cs="Helvetica"/>
          <w:color w:val="1B2734"/>
          <w:sz w:val="23"/>
          <w:szCs w:val="23"/>
        </w:rPr>
        <w:t xml:space="preserve"> ayrıca meme kanseriyle de ilişkilidir.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3)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Obezitenin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en bilinen olumsuz etkilerinden bir diğeri de, dizler başta olmak üzere eklemlerde belli bir hasara neden olmasıdır. Bu zamanla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osteoartrit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riskini arttırabilir.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4)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, safra taşının meydana gelmesine yol açabilir: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Obezlerde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safra kesesinde yer alan kolesterol miktarı, safra asidine göre fazla olduğundan safra taşı oluşumu riski artabilir.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5)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, hastanın nefesinin daralmasına neden olabilir: Solunumda güçlük çekme ve uyku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apnesi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(uykuda nefes almanın belirli süre ile kesilmesi) ya da horlama problemleri sık karşılaşılan sağlık sorunlarından olmaktadır.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6)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Obezitenin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kadın ve erkeklerde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hormonal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dengede değişiklikler meydana getirdiği ve bununla ilişkili olarak üreme sağlığını olumsuz etkileyebileceği bilinen faktörler arasındadır.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Obezlerde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karın bölgesindeki yağlarla ilişkili olarak testosteron üretimi artmıştır. Bu nedenle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hirsutizm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(kıllanma) ve adet düzensizlikleri görülebilir. Fazla kilolu ve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kadınlarda seksüel uyarılma ve orgazm problemleri daha sıktır. Erkeklerde ise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erektil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disfonksiyon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>(penis setleşmesinde sorunlar) için bağımsız bir risk faktörüdür.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7)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ve erişkin hayatta kilo alımı böbrek taşı riskini arttırır. Kadınlarda fazla kilo ve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üriner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inkontinans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>(idrar tutamama) için önemli risk faktörleridir.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8)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>, gebelik döneminde bazı problemlere sebep olabilir: Şişman hamilelik yaşayanlarda, gebeliğe bağlı bazı rahatsızlıkların meydana gelme riski, normal kilosunda olan kadınlara nazaran daha fazladır.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9)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ayrıca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psikososyal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sorunlar ve depresyonla da ilişkilidir. Çevreden kilo verme ile ilgili sosyal baskı olması veya hastanın kiloları sebebi ile kendini beğenmemesi, şişman kişilerde depresyonun ortaya çıkma riskini arttırır. Psikolojik problemler (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Anoreksiya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nevroza ya da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Blumia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nevroza,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Binge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eating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-tıkınırcasına yeme-, gece yeme </w:t>
      </w:r>
      <w:proofErr w:type="gramStart"/>
      <w:r>
        <w:rPr>
          <w:rFonts w:ascii="Helvetica" w:hAnsi="Helvetica" w:cs="Helvetica"/>
          <w:color w:val="1B2734"/>
          <w:sz w:val="23"/>
          <w:szCs w:val="23"/>
        </w:rPr>
        <w:t>sendromu</w:t>
      </w:r>
      <w:proofErr w:type="gramEnd"/>
      <w:r>
        <w:rPr>
          <w:rFonts w:ascii="Helvetica" w:hAnsi="Helvetica" w:cs="Helvetica"/>
          <w:color w:val="1B2734"/>
          <w:sz w:val="23"/>
          <w:szCs w:val="23"/>
        </w:rPr>
        <w:t xml:space="preserve"> gibi problemler meydana gelebilir )</w:t>
      </w:r>
    </w:p>
    <w:p w:rsidR="00365645" w:rsidRDefault="00365645" w:rsidP="003656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B2734"/>
          <w:sz w:val="23"/>
          <w:szCs w:val="23"/>
        </w:rPr>
      </w:pPr>
      <w:r>
        <w:rPr>
          <w:rStyle w:val="Gl"/>
          <w:rFonts w:ascii="Helvetica" w:hAnsi="Helvetica" w:cs="Helvetica"/>
          <w:color w:val="1B2734"/>
          <w:sz w:val="23"/>
          <w:szCs w:val="23"/>
        </w:rPr>
        <w:t>10)</w:t>
      </w:r>
      <w:r>
        <w:rPr>
          <w:rFonts w:ascii="Helvetica" w:hAnsi="Helvetica" w:cs="Helvetica"/>
          <w:color w:val="1B2734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1B2734"/>
          <w:sz w:val="23"/>
          <w:szCs w:val="23"/>
        </w:rPr>
        <w:t>Obezite</w:t>
      </w:r>
      <w:proofErr w:type="spellEnd"/>
      <w:r>
        <w:rPr>
          <w:rFonts w:ascii="Helvetica" w:hAnsi="Helvetica" w:cs="Helvetica"/>
          <w:color w:val="1B2734"/>
          <w:sz w:val="23"/>
          <w:szCs w:val="23"/>
        </w:rPr>
        <w:t xml:space="preserve"> her türlü ameliyatta riskleri arttırır.</w:t>
      </w:r>
    </w:p>
    <w:p w:rsidR="00827B52" w:rsidRDefault="00827B52"/>
    <w:sectPr w:rsidR="0082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5645"/>
    <w:rsid w:val="00365645"/>
    <w:rsid w:val="0082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5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2019-12-06T08:18:00Z</dcterms:created>
  <dcterms:modified xsi:type="dcterms:W3CDTF">2019-12-06T08:18:00Z</dcterms:modified>
</cp:coreProperties>
</file>